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BC4D" w14:textId="31D1FC51" w:rsidR="00AF5C1E" w:rsidRPr="00AF5C1E" w:rsidRDefault="00AF5C1E" w:rsidP="00AF5C1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F5C1E">
        <w:rPr>
          <w:rFonts w:ascii="Calibri" w:hAnsi="Calibri" w:cs="Calibri"/>
          <w:b/>
          <w:bCs/>
          <w:sz w:val="28"/>
          <w:szCs w:val="28"/>
        </w:rPr>
        <w:t>INSTRUCTION</w:t>
      </w:r>
      <w:r w:rsidRPr="00AF5C1E">
        <w:rPr>
          <w:rFonts w:ascii="Calibri" w:hAnsi="Calibri" w:cs="Calibri"/>
          <w:b/>
          <w:bCs/>
          <w:sz w:val="28"/>
          <w:szCs w:val="28"/>
        </w:rPr>
        <w:t xml:space="preserve"> ON THE CATEGORIZATION OF WORKS WITH CODES</w:t>
      </w:r>
    </w:p>
    <w:p w14:paraId="4D64AA57" w14:textId="24CB126B" w:rsidR="00AF5C1E" w:rsidRPr="00AF5C1E" w:rsidRDefault="00AF5C1E" w:rsidP="00AF5C1E">
      <w:pPr>
        <w:jc w:val="both"/>
        <w:rPr>
          <w:rFonts w:ascii="Calibri" w:hAnsi="Calibri" w:cs="Calibri"/>
          <w:sz w:val="24"/>
          <w:szCs w:val="24"/>
        </w:rPr>
      </w:pPr>
      <w:r w:rsidRPr="00AF5C1E">
        <w:rPr>
          <w:rFonts w:ascii="Calibri" w:hAnsi="Calibri" w:cs="Calibri"/>
          <w:sz w:val="24"/>
          <w:szCs w:val="24"/>
        </w:rPr>
        <w:t xml:space="preserve">While registering your works through the designated link, you will encounter a question regarding how your work is qualified with codes. This </w:t>
      </w:r>
      <w:r w:rsidRPr="00AF5C1E">
        <w:rPr>
          <w:rFonts w:ascii="Calibri" w:hAnsi="Calibri" w:cs="Calibri"/>
          <w:sz w:val="24"/>
          <w:szCs w:val="24"/>
        </w:rPr>
        <w:t>is</w:t>
      </w:r>
      <w:r w:rsidRPr="00AF5C1E">
        <w:rPr>
          <w:rFonts w:ascii="Calibri" w:hAnsi="Calibri" w:cs="Calibri"/>
          <w:sz w:val="24"/>
          <w:szCs w:val="24"/>
        </w:rPr>
        <w:t xml:space="preserve"> based on the distribution regulation, specifically Article 10, which categorizes works as follows:</w:t>
      </w:r>
    </w:p>
    <w:p w14:paraId="65378C8D" w14:textId="77777777" w:rsidR="00AF5C1E" w:rsidRPr="00AF5C1E" w:rsidRDefault="00AF5C1E" w:rsidP="00AF5C1E">
      <w:pPr>
        <w:jc w:val="both"/>
        <w:rPr>
          <w:rFonts w:ascii="Calibri" w:hAnsi="Calibri" w:cs="Calibri"/>
          <w:sz w:val="24"/>
          <w:szCs w:val="24"/>
        </w:rPr>
      </w:pPr>
    </w:p>
    <w:p w14:paraId="2293A2F1" w14:textId="77777777" w:rsidR="00AF5C1E" w:rsidRPr="00AF5C1E" w:rsidRDefault="00AF5C1E" w:rsidP="00AF5C1E">
      <w:pPr>
        <w:jc w:val="both"/>
        <w:rPr>
          <w:rFonts w:ascii="Calibri" w:hAnsi="Calibri" w:cs="Calibri"/>
          <w:b/>
          <w:sz w:val="24"/>
          <w:szCs w:val="24"/>
        </w:rPr>
      </w:pPr>
      <w:r w:rsidRPr="00AF5C1E">
        <w:rPr>
          <w:rFonts w:ascii="Calibri" w:hAnsi="Calibri" w:cs="Calibri"/>
          <w:b/>
          <w:sz w:val="24"/>
          <w:szCs w:val="24"/>
        </w:rPr>
        <w:t>Article 10</w:t>
      </w:r>
    </w:p>
    <w:p w14:paraId="66DC2C9A" w14:textId="679559EC" w:rsidR="00AF5C1E" w:rsidRPr="00AF5C1E" w:rsidRDefault="00AF5C1E" w:rsidP="00AF5C1E">
      <w:pPr>
        <w:jc w:val="both"/>
        <w:rPr>
          <w:rFonts w:ascii="Calibri" w:hAnsi="Calibri" w:cs="Calibri"/>
          <w:b/>
          <w:sz w:val="24"/>
          <w:szCs w:val="24"/>
        </w:rPr>
      </w:pPr>
      <w:r w:rsidRPr="00AF5C1E">
        <w:rPr>
          <w:rFonts w:ascii="Calibri" w:hAnsi="Calibri" w:cs="Calibri"/>
          <w:b/>
          <w:sz w:val="24"/>
          <w:szCs w:val="24"/>
        </w:rPr>
        <w:t>Evaluation of Audiovisual Works by Type or Category</w:t>
      </w:r>
    </w:p>
    <w:p w14:paraId="27A80762" w14:textId="77777777" w:rsidR="00AF5C1E" w:rsidRPr="00041870" w:rsidRDefault="00AF5C1E" w:rsidP="00AF5C1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41870">
        <w:rPr>
          <w:rFonts w:asciiTheme="majorHAnsi" w:hAnsiTheme="majorHAnsi" w:cstheme="majorHAnsi"/>
        </w:rPr>
        <w:t>Retransmissions are evaluated based on the following table: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8073"/>
      </w:tblGrid>
      <w:tr w:rsidR="00AF5C1E" w:rsidRPr="0034332E" w14:paraId="3F4659A0" w14:textId="77777777" w:rsidTr="004978F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30029B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4332E">
              <w:rPr>
                <w:rFonts w:asciiTheme="majorHAnsi" w:hAnsiTheme="majorHAnsi" w:cstheme="majorHAnsi"/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0E0E380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4332E">
              <w:rPr>
                <w:rFonts w:asciiTheme="majorHAnsi" w:hAnsiTheme="majorHAnsi" w:cstheme="majorHAnsi"/>
                <w:b/>
                <w:bCs/>
              </w:rPr>
              <w:t>Type of Work</w:t>
            </w:r>
          </w:p>
        </w:tc>
      </w:tr>
      <w:tr w:rsidR="00AF5C1E" w:rsidRPr="0034332E" w14:paraId="4B0B1DA0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1C14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A1</w:t>
            </w:r>
          </w:p>
        </w:tc>
        <w:tc>
          <w:tcPr>
            <w:tcW w:w="0" w:type="auto"/>
            <w:vAlign w:val="center"/>
            <w:hideMark/>
          </w:tcPr>
          <w:p w14:paraId="71E6F3A5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Cinematographic Films (screened and distributed in Kosovo with at least one screening per day for seven days, regardless of genre)</w:t>
            </w:r>
          </w:p>
        </w:tc>
      </w:tr>
      <w:tr w:rsidR="00AF5C1E" w:rsidRPr="0034332E" w14:paraId="2B4D6B44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C4DC2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A2</w:t>
            </w:r>
          </w:p>
        </w:tc>
        <w:tc>
          <w:tcPr>
            <w:tcW w:w="0" w:type="auto"/>
            <w:vAlign w:val="center"/>
            <w:hideMark/>
          </w:tcPr>
          <w:p w14:paraId="2FBFBBA8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Television Films (regardless of type, format, or genre, including TV dramas, theatrical adaptations)</w:t>
            </w:r>
          </w:p>
        </w:tc>
      </w:tr>
      <w:tr w:rsidR="00AF5C1E" w:rsidRPr="0034332E" w14:paraId="1DE5E748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8CD71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68E5BAA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Audiovisual TV Works 1 (documentary and fictional series with up to 10 episodes)</w:t>
            </w:r>
          </w:p>
        </w:tc>
      </w:tr>
      <w:tr w:rsidR="00AF5C1E" w:rsidRPr="0034332E" w14:paraId="0496ECCC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66ACF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7D9C3CC5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Audiovisual TV Works 2 (documentary and dramatic series with more than 10 and up to 30 episodes per season)</w:t>
            </w:r>
          </w:p>
        </w:tc>
      </w:tr>
      <w:tr w:rsidR="00AF5C1E" w:rsidRPr="0034332E" w14:paraId="3E755669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70E79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2C312ED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Audiovisual TV Works 2 (documentary and dramatic series with more than 30 and up to 100 episodes per season)</w:t>
            </w:r>
          </w:p>
        </w:tc>
      </w:tr>
      <w:tr w:rsidR="00AF5C1E" w:rsidRPr="0034332E" w14:paraId="690CF5BB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0BEA1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B4</w:t>
            </w:r>
          </w:p>
        </w:tc>
        <w:tc>
          <w:tcPr>
            <w:tcW w:w="0" w:type="auto"/>
            <w:vAlign w:val="center"/>
            <w:hideMark/>
          </w:tcPr>
          <w:p w14:paraId="041E0115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Audiovisual TV Works 3 (series with more than 100 episodes per season: TV shows, concert videos, theater videos, etc.)</w:t>
            </w:r>
          </w:p>
        </w:tc>
      </w:tr>
      <w:tr w:rsidR="00AF5C1E" w:rsidRPr="0034332E" w14:paraId="5D78D1FE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BFF45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5BCC8F7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Short Music Videos</w:t>
            </w:r>
          </w:p>
        </w:tc>
      </w:tr>
      <w:tr w:rsidR="00AF5C1E" w:rsidRPr="0034332E" w14:paraId="4D258339" w14:textId="77777777" w:rsidTr="004978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CE186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04D33C" w14:textId="77777777" w:rsidR="00AF5C1E" w:rsidRPr="0034332E" w:rsidRDefault="00AF5C1E" w:rsidP="004978FD">
            <w:pPr>
              <w:jc w:val="both"/>
              <w:rPr>
                <w:rFonts w:asciiTheme="majorHAnsi" w:hAnsiTheme="majorHAnsi" w:cstheme="majorHAnsi"/>
              </w:rPr>
            </w:pPr>
            <w:r w:rsidRPr="0034332E">
              <w:rPr>
                <w:rFonts w:asciiTheme="majorHAnsi" w:hAnsiTheme="majorHAnsi" w:cstheme="majorHAnsi"/>
              </w:rPr>
              <w:t>Other Audiovisual Works (e.g., magazine intros, other TV formats)</w:t>
            </w:r>
          </w:p>
        </w:tc>
      </w:tr>
    </w:tbl>
    <w:p w14:paraId="657E755D" w14:textId="77777777" w:rsidR="00C6365D" w:rsidRDefault="00C6365D"/>
    <w:sectPr w:rsidR="00C6365D" w:rsidSect="00AF5C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028"/>
    <w:multiLevelType w:val="multilevel"/>
    <w:tmpl w:val="0BF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51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1E"/>
    <w:rsid w:val="00066C6B"/>
    <w:rsid w:val="003A192B"/>
    <w:rsid w:val="004D4D24"/>
    <w:rsid w:val="009476F2"/>
    <w:rsid w:val="00A12BA9"/>
    <w:rsid w:val="00AF5C1E"/>
    <w:rsid w:val="00C6365D"/>
    <w:rsid w:val="00E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6304"/>
  <w15:chartTrackingRefBased/>
  <w15:docId w15:val="{2FCA3AA6-63DB-4C16-813C-94D599D2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1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Lirak Celaj</dc:creator>
  <cp:keywords/>
  <dc:description/>
  <cp:lastModifiedBy>Lirak Celaj</cp:lastModifiedBy>
  <cp:revision>1</cp:revision>
  <dcterms:created xsi:type="dcterms:W3CDTF">2025-08-21T12:50:00Z</dcterms:created>
  <dcterms:modified xsi:type="dcterms:W3CDTF">2025-08-21T12:54:00Z</dcterms:modified>
</cp:coreProperties>
</file>